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1B" w:rsidRPr="008C2F73" w:rsidRDefault="00D4201B" w:rsidP="00D4201B">
      <w:pPr>
        <w:spacing w:line="240" w:lineRule="auto"/>
        <w:jc w:val="center"/>
        <w:rPr>
          <w:rFonts w:eastAsia="Times New Roman"/>
          <w:szCs w:val="24"/>
          <w:lang w:eastAsia="es-CO"/>
        </w:rPr>
      </w:pPr>
      <w:bookmarkStart w:id="0" w:name="_GoBack"/>
      <w:bookmarkEnd w:id="0"/>
      <w:r w:rsidRPr="008C2F73">
        <w:rPr>
          <w:rFonts w:eastAsia="Times New Roman"/>
          <w:b/>
          <w:bCs/>
          <w:szCs w:val="24"/>
          <w:lang w:eastAsia="es-CO"/>
        </w:rPr>
        <w:t>CIRCULAR N° 000003</w:t>
      </w:r>
    </w:p>
    <w:p w:rsidR="00D4201B" w:rsidRPr="008C2F73" w:rsidRDefault="00D4201B" w:rsidP="00D4201B">
      <w:pPr>
        <w:spacing w:line="240" w:lineRule="auto"/>
        <w:jc w:val="center"/>
        <w:rPr>
          <w:rFonts w:eastAsia="Times New Roman"/>
          <w:szCs w:val="24"/>
          <w:lang w:eastAsia="es-CO"/>
        </w:rPr>
      </w:pPr>
      <w:r w:rsidRPr="008C2F73">
        <w:rPr>
          <w:rFonts w:eastAsia="Times New Roman"/>
          <w:b/>
          <w:szCs w:val="24"/>
          <w:lang w:eastAsia="es-CO"/>
        </w:rPr>
        <w:t>12-02-2014</w:t>
      </w:r>
    </w:p>
    <w:p w:rsidR="00D4201B" w:rsidRPr="008C2F73" w:rsidRDefault="00D4201B" w:rsidP="00D4201B">
      <w:pPr>
        <w:spacing w:line="240" w:lineRule="auto"/>
        <w:jc w:val="center"/>
        <w:rPr>
          <w:rFonts w:eastAsia="Times New Roman"/>
          <w:szCs w:val="24"/>
          <w:lang w:eastAsia="es-CO"/>
        </w:rPr>
      </w:pPr>
      <w:r w:rsidRPr="008C2F73">
        <w:rPr>
          <w:rFonts w:eastAsia="Times New Roman"/>
          <w:b/>
          <w:iCs/>
          <w:szCs w:val="24"/>
          <w:lang w:eastAsia="es-CO"/>
        </w:rPr>
        <w:t>DIAN</w:t>
      </w:r>
    </w:p>
    <w:p w:rsidR="00D4201B" w:rsidRPr="008C2F73" w:rsidRDefault="00D4201B" w:rsidP="00D4201B">
      <w:pPr>
        <w:spacing w:line="240" w:lineRule="auto"/>
        <w:jc w:val="center"/>
        <w:rPr>
          <w:rFonts w:eastAsia="Times New Roman"/>
          <w:szCs w:val="24"/>
          <w:lang w:eastAsia="es-CO"/>
        </w:rPr>
      </w:pPr>
      <w:r w:rsidRPr="008C2F73">
        <w:rPr>
          <w:rFonts w:eastAsia="Times New Roman"/>
          <w:b/>
          <w:i/>
          <w:iCs/>
          <w:szCs w:val="24"/>
          <w:lang w:eastAsia="es-CO"/>
        </w:rPr>
        <w:t> </w:t>
      </w:r>
    </w:p>
    <w:p w:rsidR="00D4201B" w:rsidRPr="008C2F73" w:rsidRDefault="00D4201B" w:rsidP="00D4201B">
      <w:pPr>
        <w:spacing w:line="240" w:lineRule="auto"/>
        <w:jc w:val="center"/>
        <w:rPr>
          <w:rFonts w:eastAsia="Times New Roman"/>
          <w:szCs w:val="24"/>
          <w:lang w:eastAsia="es-CO"/>
        </w:rPr>
      </w:pPr>
      <w:r w:rsidRPr="008C2F73">
        <w:rPr>
          <w:rFonts w:eastAsia="Times New Roman"/>
          <w:b/>
          <w:i/>
          <w:iCs/>
          <w:szCs w:val="24"/>
          <w:lang w:eastAsia="es-CO"/>
        </w:rPr>
        <w:t> </w:t>
      </w:r>
    </w:p>
    <w:p w:rsidR="00D4201B" w:rsidRPr="008C2F73" w:rsidRDefault="00D4201B" w:rsidP="00D4201B">
      <w:pPr>
        <w:spacing w:line="240" w:lineRule="auto"/>
        <w:jc w:val="center"/>
        <w:rPr>
          <w:rFonts w:eastAsia="Times New Roman"/>
          <w:szCs w:val="24"/>
          <w:lang w:eastAsia="es-CO"/>
        </w:rPr>
      </w:pPr>
      <w:proofErr w:type="gramStart"/>
      <w:r w:rsidRPr="008C2F73">
        <w:rPr>
          <w:rFonts w:eastAsia="Times New Roman"/>
          <w:i/>
          <w:iCs/>
          <w:szCs w:val="24"/>
          <w:lang w:eastAsia="es-CO"/>
        </w:rPr>
        <w:t>por</w:t>
      </w:r>
      <w:proofErr w:type="gramEnd"/>
      <w:r w:rsidRPr="008C2F73">
        <w:rPr>
          <w:rFonts w:eastAsia="Times New Roman"/>
          <w:i/>
          <w:iCs/>
          <w:szCs w:val="24"/>
          <w:lang w:eastAsia="es-CO"/>
        </w:rPr>
        <w:t xml:space="preserve"> medio de la cual se informa la tasa de cambio representativa del mercado para el año gravable 2013.</w:t>
      </w:r>
    </w:p>
    <w:p w:rsidR="00D4201B" w:rsidRPr="008C2F73" w:rsidRDefault="00D4201B" w:rsidP="00D4201B">
      <w:pPr>
        <w:spacing w:line="240" w:lineRule="auto"/>
        <w:rPr>
          <w:rFonts w:eastAsia="Times New Roman"/>
          <w:szCs w:val="24"/>
          <w:lang w:eastAsia="es-CO"/>
        </w:rPr>
      </w:pPr>
      <w:r w:rsidRPr="008C2F73">
        <w:rPr>
          <w:rFonts w:eastAsia="Times New Roman"/>
          <w:szCs w:val="24"/>
          <w:lang w:eastAsia="es-CO"/>
        </w:rPr>
        <w:t> </w:t>
      </w:r>
    </w:p>
    <w:p w:rsidR="00D4201B" w:rsidRPr="008C2F73" w:rsidRDefault="00D4201B" w:rsidP="00D4201B">
      <w:pPr>
        <w:spacing w:line="240" w:lineRule="auto"/>
        <w:rPr>
          <w:rFonts w:eastAsia="Times New Roman"/>
          <w:szCs w:val="24"/>
          <w:lang w:eastAsia="es-CO"/>
        </w:rPr>
      </w:pPr>
      <w:r w:rsidRPr="008C2F73">
        <w:rPr>
          <w:rFonts w:eastAsia="Times New Roman"/>
          <w:szCs w:val="24"/>
          <w:lang w:eastAsia="es-CO"/>
        </w:rPr>
        <w:t>La Unidad Administrativa Especial Dirección de Impuestos y Aduanas Nacionales, con base en la información suministrada por la Superintendencia Financiera de Colombia, y</w:t>
      </w:r>
    </w:p>
    <w:p w:rsidR="00D4201B" w:rsidRPr="008C2F73" w:rsidRDefault="00D4201B" w:rsidP="00D4201B">
      <w:pPr>
        <w:spacing w:line="240" w:lineRule="auto"/>
        <w:jc w:val="center"/>
        <w:rPr>
          <w:rFonts w:eastAsia="Times New Roman"/>
          <w:szCs w:val="24"/>
          <w:lang w:eastAsia="es-CO"/>
        </w:rPr>
      </w:pPr>
      <w:r w:rsidRPr="008C2F73">
        <w:rPr>
          <w:rFonts w:eastAsia="Times New Roman"/>
          <w:szCs w:val="24"/>
          <w:lang w:eastAsia="es-CO"/>
        </w:rPr>
        <w:t> </w:t>
      </w:r>
    </w:p>
    <w:p w:rsidR="00D4201B" w:rsidRPr="008C2F73" w:rsidRDefault="00D4201B" w:rsidP="00D4201B">
      <w:pPr>
        <w:spacing w:line="240" w:lineRule="auto"/>
        <w:jc w:val="center"/>
        <w:rPr>
          <w:rFonts w:eastAsia="Times New Roman"/>
          <w:szCs w:val="24"/>
          <w:lang w:eastAsia="es-CO"/>
        </w:rPr>
      </w:pPr>
      <w:r w:rsidRPr="008C2F73">
        <w:rPr>
          <w:rFonts w:eastAsia="Times New Roman"/>
          <w:szCs w:val="24"/>
          <w:lang w:eastAsia="es-CO"/>
        </w:rPr>
        <w:t> </w:t>
      </w:r>
    </w:p>
    <w:p w:rsidR="00D4201B" w:rsidRPr="008C2F73" w:rsidRDefault="00D4201B" w:rsidP="00D4201B">
      <w:pPr>
        <w:spacing w:line="240" w:lineRule="auto"/>
        <w:jc w:val="center"/>
        <w:rPr>
          <w:rFonts w:eastAsia="Times New Roman"/>
          <w:szCs w:val="24"/>
          <w:lang w:eastAsia="es-CO"/>
        </w:rPr>
      </w:pPr>
      <w:r w:rsidRPr="008C2F73">
        <w:rPr>
          <w:rFonts w:eastAsia="Times New Roman"/>
          <w:b/>
          <w:szCs w:val="24"/>
          <w:lang w:eastAsia="es-CO"/>
        </w:rPr>
        <w:t>CONSIDERANDO:</w:t>
      </w:r>
    </w:p>
    <w:p w:rsidR="00D4201B" w:rsidRPr="008C2F73" w:rsidRDefault="00D4201B" w:rsidP="00D4201B">
      <w:pPr>
        <w:spacing w:line="240" w:lineRule="auto"/>
        <w:rPr>
          <w:rFonts w:eastAsia="Times New Roman"/>
          <w:szCs w:val="24"/>
          <w:lang w:eastAsia="es-CO"/>
        </w:rPr>
      </w:pPr>
      <w:r w:rsidRPr="008C2F73">
        <w:rPr>
          <w:rFonts w:eastAsia="Times New Roman"/>
          <w:b/>
          <w:szCs w:val="24"/>
          <w:lang w:eastAsia="es-CO"/>
        </w:rPr>
        <w:t> </w:t>
      </w:r>
    </w:p>
    <w:p w:rsidR="00D4201B" w:rsidRPr="008C2F73" w:rsidRDefault="00D4201B" w:rsidP="00D4201B">
      <w:pPr>
        <w:spacing w:line="240" w:lineRule="auto"/>
        <w:rPr>
          <w:rFonts w:eastAsia="Times New Roman"/>
          <w:szCs w:val="24"/>
          <w:lang w:eastAsia="es-CO"/>
        </w:rPr>
      </w:pPr>
      <w:r w:rsidRPr="008C2F73">
        <w:rPr>
          <w:rFonts w:eastAsia="Times New Roman"/>
          <w:szCs w:val="24"/>
          <w:lang w:eastAsia="es-CO"/>
        </w:rPr>
        <w:t>Que mediante Decreto número 366 del 28 de febrero de 1992, artículo 7, se adoptó la tasa de cambio representativa del mercado, vigente al momento de la operación, a 31 de diciembre o el último día del período, para los efectos del ajuste por diferencia en cambio de los activos y pasivos poseídos en moneda extranjera, certificada por la Superintendencia Financiera de Colombia,</w:t>
      </w:r>
    </w:p>
    <w:p w:rsidR="00D4201B" w:rsidRPr="008C2F73" w:rsidRDefault="00D4201B" w:rsidP="00D4201B">
      <w:pPr>
        <w:spacing w:line="240" w:lineRule="auto"/>
        <w:jc w:val="center"/>
        <w:rPr>
          <w:rFonts w:eastAsia="Times New Roman"/>
          <w:szCs w:val="24"/>
          <w:lang w:eastAsia="es-CO"/>
        </w:rPr>
      </w:pPr>
      <w:r w:rsidRPr="008C2F73">
        <w:rPr>
          <w:rFonts w:eastAsia="Times New Roman"/>
          <w:szCs w:val="24"/>
          <w:lang w:eastAsia="es-CO"/>
        </w:rPr>
        <w:t> </w:t>
      </w:r>
    </w:p>
    <w:p w:rsidR="00D4201B" w:rsidRPr="008C2F73" w:rsidRDefault="00D4201B" w:rsidP="00D4201B">
      <w:pPr>
        <w:spacing w:line="240" w:lineRule="auto"/>
        <w:jc w:val="center"/>
        <w:rPr>
          <w:rFonts w:eastAsia="Times New Roman"/>
          <w:szCs w:val="24"/>
          <w:lang w:eastAsia="es-CO"/>
        </w:rPr>
      </w:pPr>
      <w:r w:rsidRPr="008C2F73">
        <w:rPr>
          <w:rFonts w:eastAsia="Times New Roman"/>
          <w:szCs w:val="24"/>
          <w:lang w:eastAsia="es-CO"/>
        </w:rPr>
        <w:t> </w:t>
      </w:r>
    </w:p>
    <w:p w:rsidR="00D4201B" w:rsidRPr="008C2F73" w:rsidRDefault="00D4201B" w:rsidP="00D4201B">
      <w:pPr>
        <w:spacing w:line="240" w:lineRule="auto"/>
        <w:jc w:val="center"/>
        <w:rPr>
          <w:rFonts w:eastAsia="Times New Roman"/>
          <w:szCs w:val="24"/>
          <w:lang w:eastAsia="es-CO"/>
        </w:rPr>
      </w:pPr>
      <w:r w:rsidRPr="008C2F73">
        <w:rPr>
          <w:rFonts w:eastAsia="Times New Roman"/>
          <w:b/>
          <w:szCs w:val="24"/>
          <w:lang w:eastAsia="es-CO"/>
        </w:rPr>
        <w:t>INFORMA:</w:t>
      </w:r>
    </w:p>
    <w:p w:rsidR="00D4201B" w:rsidRPr="008C2F73" w:rsidRDefault="00D4201B" w:rsidP="00D4201B">
      <w:pPr>
        <w:spacing w:line="240" w:lineRule="auto"/>
        <w:rPr>
          <w:rFonts w:eastAsia="Times New Roman"/>
          <w:szCs w:val="24"/>
          <w:lang w:eastAsia="es-CO"/>
        </w:rPr>
      </w:pPr>
      <w:r w:rsidRPr="008C2F73">
        <w:rPr>
          <w:rFonts w:eastAsia="Times New Roman"/>
          <w:b/>
          <w:szCs w:val="24"/>
          <w:lang w:eastAsia="es-CO"/>
        </w:rPr>
        <w:t> </w:t>
      </w:r>
    </w:p>
    <w:p w:rsidR="00D4201B" w:rsidRPr="008C2F73" w:rsidRDefault="00D4201B" w:rsidP="00D4201B">
      <w:pPr>
        <w:spacing w:line="240" w:lineRule="auto"/>
        <w:rPr>
          <w:rFonts w:eastAsia="Times New Roman"/>
          <w:szCs w:val="24"/>
          <w:lang w:eastAsia="es-CO"/>
        </w:rPr>
      </w:pPr>
      <w:r w:rsidRPr="008C2F73">
        <w:rPr>
          <w:rFonts w:eastAsia="Times New Roman"/>
          <w:szCs w:val="24"/>
          <w:lang w:eastAsia="es-CO"/>
        </w:rPr>
        <w:t>La Tasa de Cambio Representativa del Mercado para el año gravable 2013, certificada para los días señalados por parte de la Superintendencia Financiera de Colombia es:</w:t>
      </w:r>
    </w:p>
    <w:p w:rsidR="00D4201B" w:rsidRPr="008C2F73" w:rsidRDefault="00D4201B" w:rsidP="00D4201B">
      <w:pPr>
        <w:spacing w:line="240" w:lineRule="auto"/>
        <w:jc w:val="center"/>
        <w:rPr>
          <w:rFonts w:eastAsia="Times New Roman"/>
          <w:szCs w:val="24"/>
          <w:lang w:eastAsia="es-CO"/>
        </w:rPr>
      </w:pPr>
      <w:r w:rsidRPr="008C2F73">
        <w:rPr>
          <w:rFonts w:eastAsia="Times New Roman"/>
          <w:szCs w:val="24"/>
          <w:lang w:eastAsia="es-CO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372"/>
        <w:gridCol w:w="646"/>
        <w:gridCol w:w="2372"/>
        <w:gridCol w:w="646"/>
        <w:gridCol w:w="2372"/>
      </w:tblGrid>
      <w:tr w:rsidR="008C2F73" w:rsidRPr="008C2F73" w:rsidTr="00D4201B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b/>
                <w:bCs/>
                <w:szCs w:val="24"/>
                <w:lang w:eastAsia="es-CO"/>
              </w:rPr>
              <w:t>ENERO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b/>
                <w:bCs/>
                <w:szCs w:val="24"/>
                <w:lang w:eastAsia="es-CO"/>
              </w:rPr>
              <w:t>FEBRERO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b/>
                <w:bCs/>
                <w:szCs w:val="24"/>
                <w:lang w:eastAsia="es-CO"/>
              </w:rPr>
              <w:t>MARZO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b/>
                <w:bCs/>
                <w:szCs w:val="24"/>
                <w:lang w:eastAsia="es-CO"/>
              </w:rPr>
              <w:t>DÍ</w:t>
            </w:r>
            <w:r w:rsidRPr="008C2F73">
              <w:rPr>
                <w:rFonts w:eastAsia="Times New Roman"/>
                <w:b/>
                <w:szCs w:val="24"/>
                <w:lang w:eastAsia="es-CO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b/>
                <w:bCs/>
                <w:szCs w:val="24"/>
                <w:lang w:eastAsia="es-CO"/>
              </w:rPr>
              <w:t>TASA DE CAMBIO REPRESENTATIVA COP / USD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b/>
                <w:bCs/>
                <w:szCs w:val="24"/>
                <w:lang w:eastAsia="es-CO"/>
              </w:rPr>
              <w:t>DÍA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b/>
                <w:bCs/>
                <w:szCs w:val="24"/>
                <w:lang w:eastAsia="es-CO"/>
              </w:rPr>
              <w:t>TASA DE CAMBIO REPRESENTATIVA COP / USD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b/>
                <w:bCs/>
                <w:szCs w:val="24"/>
                <w:lang w:eastAsia="es-CO"/>
              </w:rPr>
              <w:t>DÍA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b/>
                <w:bCs/>
                <w:szCs w:val="24"/>
                <w:lang w:eastAsia="es-CO"/>
              </w:rPr>
              <w:t>TASA DE CAMBIO REPRESENTATIVA COP / USD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1,768.23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1,775.65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1,814.28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1,768.23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1,776.20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1,816.48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1,759.97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1,776.20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1,816.48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1,760.83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1,776.20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1,816.48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1,767.54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1,785.92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1,813.53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1,767.54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1,789.09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1,809.65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1,767.54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1,791.24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1,808.00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1,767.54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1,795.21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1,803.65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1,771.31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1,790.61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1,800.45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1,767.96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1,790.61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1,800.45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1,761.50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1,790.61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1,800.45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1,762.38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1,784.71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1,801.20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1,762.38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1,783.20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1,801.64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1,762.38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1,777.72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1,798.56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1,758.45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1,783.19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1,797.28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1,769.88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1,785.41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1,804.06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1,775.15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1,785.41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1,804.06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1,767.78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1,785.41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1,804.06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1,767.74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1,785.41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1,809.58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1,767.74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1,794.63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1,809.83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1,767.74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1,791.33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1,812.35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1,767.74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1,798.21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1,822.78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1,776.96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1,800.70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1,825.79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1,778.69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1,800.70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1,825.79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1,779.73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1,800.70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1,825.79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1,779.25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1,806.11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1,825.79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1,779.25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1,818.54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1,828.95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1,779.25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1,816.42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1,832.20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1,779.84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1,832.20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1,776.09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1,832.20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1,773.24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1,832.20</w:t>
            </w:r>
          </w:p>
        </w:tc>
      </w:tr>
    </w:tbl>
    <w:p w:rsidR="00D4201B" w:rsidRPr="008C2F73" w:rsidRDefault="00D4201B" w:rsidP="00D4201B">
      <w:pPr>
        <w:spacing w:line="240" w:lineRule="auto"/>
        <w:jc w:val="center"/>
        <w:rPr>
          <w:rFonts w:eastAsia="Times New Roman"/>
          <w:szCs w:val="24"/>
          <w:lang w:eastAsia="es-CO"/>
        </w:rPr>
      </w:pPr>
      <w:r w:rsidRPr="008C2F73">
        <w:rPr>
          <w:rFonts w:eastAsia="Times New Roman"/>
          <w:szCs w:val="24"/>
          <w:lang w:eastAsia="es-CO"/>
        </w:rPr>
        <w:t> </w:t>
      </w:r>
    </w:p>
    <w:p w:rsidR="00D4201B" w:rsidRPr="008C2F73" w:rsidRDefault="00D4201B" w:rsidP="00D4201B">
      <w:pPr>
        <w:spacing w:line="240" w:lineRule="auto"/>
        <w:jc w:val="center"/>
        <w:rPr>
          <w:rFonts w:eastAsia="Times New Roman"/>
          <w:szCs w:val="24"/>
          <w:lang w:eastAsia="es-CO"/>
        </w:rPr>
      </w:pPr>
      <w:r w:rsidRPr="008C2F73">
        <w:rPr>
          <w:rFonts w:eastAsia="Times New Roman"/>
          <w:szCs w:val="24"/>
          <w:lang w:eastAsia="es-CO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372"/>
        <w:gridCol w:w="646"/>
        <w:gridCol w:w="2372"/>
        <w:gridCol w:w="646"/>
        <w:gridCol w:w="2372"/>
      </w:tblGrid>
      <w:tr w:rsidR="008C2F73" w:rsidRPr="008C2F73" w:rsidTr="00D4201B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b/>
                <w:bCs/>
                <w:szCs w:val="24"/>
                <w:lang w:eastAsia="es-CO"/>
              </w:rPr>
              <w:t>ABRIL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b/>
                <w:bCs/>
                <w:szCs w:val="24"/>
                <w:lang w:eastAsia="es-CO"/>
              </w:rPr>
              <w:t>MAYO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b/>
                <w:bCs/>
                <w:szCs w:val="24"/>
                <w:lang w:eastAsia="es-CO"/>
              </w:rPr>
              <w:t>JUNIO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b/>
                <w:bCs/>
                <w:szCs w:val="24"/>
                <w:lang w:eastAsia="es-CO"/>
              </w:rPr>
              <w:t>DÍ</w:t>
            </w:r>
            <w:r w:rsidRPr="008C2F73">
              <w:rPr>
                <w:rFonts w:eastAsia="Times New Roman"/>
                <w:b/>
                <w:szCs w:val="24"/>
                <w:lang w:eastAsia="es-CO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b/>
                <w:bCs/>
                <w:szCs w:val="24"/>
                <w:lang w:eastAsia="es-CO"/>
              </w:rPr>
              <w:t>TASA DE CAMBIO REPRESENTATIVA COP / USD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b/>
                <w:bCs/>
                <w:szCs w:val="24"/>
                <w:lang w:eastAsia="es-CO"/>
              </w:rPr>
              <w:t>DÍA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b/>
                <w:bCs/>
                <w:szCs w:val="24"/>
                <w:lang w:eastAsia="es-CO"/>
              </w:rPr>
              <w:t>TASA DE CAMBIO REPRESENTATIVA COP / USD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b/>
                <w:bCs/>
                <w:szCs w:val="24"/>
                <w:lang w:eastAsia="es-CO"/>
              </w:rPr>
              <w:t>DÍA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b/>
                <w:bCs/>
                <w:szCs w:val="24"/>
                <w:lang w:eastAsia="es-CO"/>
              </w:rPr>
              <w:t>TASA DE CAMBIO REPRESENTATIVA COP / USD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1,832.20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1,825.83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1,907.76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1,823.12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1,825.83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1,907.76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1,817.14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1,836.34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1,907.76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1,819.93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1,835.88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1,907.76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1,829.01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1,835.88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1,894.40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1,826.88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1,835.88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1,899.08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1,826.88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1,831.42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1,907.88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1,826.88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1,827.13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1,898.80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1,817.66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1,830.70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1,898.80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1,813.11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1,833.07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1,898.80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1,821.20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1,834.83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1,898.80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1,823.84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1,834.83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1,907.12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1,827.79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1,834.83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1,897.53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1,827.79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1,834.83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1,895.01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1,827.79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1,838.63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1,882.38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1,834.86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1,843.75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1,882.38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1,833.98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1,838.82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1,882.38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1,846.46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1,841.35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1,883.57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1,847.02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1,841.35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1,902.47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1,835.57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1,841.35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1,900.87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1,835.57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1,842.59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1,937.26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1,835.57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1,846.76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1,941.06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1,841.14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1,850.55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1,941.06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1,838.03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1,864.02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1,941.06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1,836.79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1,874.10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1,942.97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1,830.84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1,874.10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1,928.27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1,833.70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1,874.10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1,921.86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1,833.70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1,874.10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1,922.63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1,833.70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1,897.10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1,929.00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1,828.79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1,894.13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1,929.00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1,891.48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N/A</w:t>
            </w:r>
          </w:p>
        </w:tc>
      </w:tr>
    </w:tbl>
    <w:p w:rsidR="00D4201B" w:rsidRPr="008C2F73" w:rsidRDefault="00D4201B" w:rsidP="00D4201B">
      <w:pPr>
        <w:spacing w:line="240" w:lineRule="auto"/>
        <w:jc w:val="center"/>
        <w:rPr>
          <w:rFonts w:eastAsia="Times New Roman"/>
          <w:szCs w:val="24"/>
          <w:lang w:eastAsia="es-CO"/>
        </w:rPr>
      </w:pPr>
      <w:r w:rsidRPr="008C2F73">
        <w:rPr>
          <w:rFonts w:eastAsia="Times New Roman"/>
          <w:szCs w:val="24"/>
          <w:lang w:eastAsia="es-CO"/>
        </w:rPr>
        <w:t> </w:t>
      </w:r>
    </w:p>
    <w:p w:rsidR="00D4201B" w:rsidRPr="008C2F73" w:rsidRDefault="00D4201B" w:rsidP="00D4201B">
      <w:pPr>
        <w:spacing w:line="240" w:lineRule="auto"/>
        <w:jc w:val="center"/>
        <w:rPr>
          <w:rFonts w:eastAsia="Times New Roman"/>
          <w:szCs w:val="24"/>
          <w:lang w:eastAsia="es-CO"/>
        </w:rPr>
      </w:pPr>
      <w:r w:rsidRPr="008C2F73">
        <w:rPr>
          <w:rFonts w:eastAsia="Times New Roman"/>
          <w:szCs w:val="24"/>
          <w:lang w:eastAsia="es-CO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372"/>
        <w:gridCol w:w="646"/>
        <w:gridCol w:w="2372"/>
        <w:gridCol w:w="646"/>
        <w:gridCol w:w="2372"/>
      </w:tblGrid>
      <w:tr w:rsidR="008C2F73" w:rsidRPr="008C2F73" w:rsidTr="00D4201B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b/>
                <w:bCs/>
                <w:szCs w:val="24"/>
                <w:lang w:eastAsia="es-CO"/>
              </w:rPr>
              <w:t>JULIO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b/>
                <w:bCs/>
                <w:szCs w:val="24"/>
                <w:lang w:eastAsia="es-CO"/>
              </w:rPr>
              <w:t>AGOSTO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b/>
                <w:bCs/>
                <w:szCs w:val="24"/>
                <w:lang w:eastAsia="es-CO"/>
              </w:rPr>
              <w:t>SEPTIEMBRE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b/>
                <w:bCs/>
                <w:szCs w:val="24"/>
                <w:lang w:eastAsia="es-CO"/>
              </w:rPr>
              <w:t>DÍ</w:t>
            </w:r>
            <w:r w:rsidRPr="008C2F73">
              <w:rPr>
                <w:rFonts w:eastAsia="Times New Roman"/>
                <w:b/>
                <w:szCs w:val="24"/>
                <w:lang w:eastAsia="es-CO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b/>
                <w:bCs/>
                <w:szCs w:val="24"/>
                <w:lang w:eastAsia="es-CO"/>
              </w:rPr>
              <w:t>TASA DE CAMBIO REPRESENTATIVA COP / USD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b/>
                <w:bCs/>
                <w:szCs w:val="24"/>
                <w:lang w:eastAsia="es-CO"/>
              </w:rPr>
              <w:t>DÍA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b/>
                <w:bCs/>
                <w:szCs w:val="24"/>
                <w:lang w:eastAsia="es-CO"/>
              </w:rPr>
              <w:t>TASA DE CAMBIO REPRESENTATIVA COP / USD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b/>
                <w:bCs/>
                <w:szCs w:val="24"/>
                <w:lang w:eastAsia="es-CO"/>
              </w:rPr>
              <w:t>DÍA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b/>
                <w:bCs/>
                <w:szCs w:val="24"/>
                <w:lang w:eastAsia="es-CO"/>
              </w:rPr>
              <w:t>TASA DE CAMBIO REPRESENTATIVA COP / USD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1,929.00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1,896.15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1,935.43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1,929.00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1,896.65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1,935.43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1,919.42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1,891.67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1,935.43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1,915.45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1,891.67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1,946.28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1,915.45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1,891.67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1,938.99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1,927.40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1,883.24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1,952.11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1,927.40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1,882.01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1,947.99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1,927.40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1,882.01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1,947.99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1,926.84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1,877.23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1,947.99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1,920.12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1,873.92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1,946.06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1,920.24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1,873.92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1,935.55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1,910.79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1,873.92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1,923.64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1,905.25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1,868.90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1,919.25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1,905.25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1,882.36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1,919.54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1,905.25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1,883.15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1,919.54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1,893.16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1,901.03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1,919.54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1,878.42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1,907.06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1,917.03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1,873.25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1,907.06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1,914.12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1,883.29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1,907.06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1,911.30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1,884.01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1,907.06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1,887.30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1,884.01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1,922.73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1,889.12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1,884.01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1,929.75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1,889.12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1,880.87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1,921.99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1,889.12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1,886.06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1,911.16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1,892.89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1,891.02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1,911.16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1,888.14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1,887.40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1,911.16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1,893.42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1,886.26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1,922.96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1,899.10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1,886.26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1,938.26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1,914.65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1,886.26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1,939.85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1,914.65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1,888.95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1,943.04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1,914.65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1,890.33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1,935.43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N/A</w:t>
            </w:r>
          </w:p>
        </w:tc>
      </w:tr>
    </w:tbl>
    <w:p w:rsidR="00D4201B" w:rsidRPr="008C2F73" w:rsidRDefault="00D4201B" w:rsidP="00D4201B">
      <w:pPr>
        <w:spacing w:line="240" w:lineRule="auto"/>
        <w:jc w:val="center"/>
        <w:rPr>
          <w:rFonts w:eastAsia="Times New Roman"/>
          <w:szCs w:val="24"/>
          <w:lang w:eastAsia="es-CO"/>
        </w:rPr>
      </w:pPr>
      <w:r w:rsidRPr="008C2F73">
        <w:rPr>
          <w:rFonts w:eastAsia="Times New Roman"/>
          <w:szCs w:val="24"/>
          <w:lang w:eastAsia="es-CO"/>
        </w:rPr>
        <w:t> </w:t>
      </w:r>
    </w:p>
    <w:p w:rsidR="00D4201B" w:rsidRPr="008C2F73" w:rsidRDefault="00D4201B" w:rsidP="00D4201B">
      <w:pPr>
        <w:spacing w:line="240" w:lineRule="auto"/>
        <w:jc w:val="center"/>
        <w:rPr>
          <w:rFonts w:eastAsia="Times New Roman"/>
          <w:szCs w:val="24"/>
          <w:lang w:eastAsia="es-CO"/>
        </w:rPr>
      </w:pPr>
      <w:r w:rsidRPr="008C2F73">
        <w:rPr>
          <w:rFonts w:eastAsia="Times New Roman"/>
          <w:szCs w:val="24"/>
          <w:lang w:eastAsia="es-CO"/>
        </w:rPr>
        <w:lastRenderedPageBreak/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372"/>
        <w:gridCol w:w="646"/>
        <w:gridCol w:w="2372"/>
        <w:gridCol w:w="646"/>
        <w:gridCol w:w="2372"/>
      </w:tblGrid>
      <w:tr w:rsidR="008C2F73" w:rsidRPr="008C2F73" w:rsidTr="00D4201B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b/>
                <w:bCs/>
                <w:szCs w:val="24"/>
                <w:lang w:eastAsia="es-CO"/>
              </w:rPr>
              <w:t>OCTUBRE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b/>
                <w:bCs/>
                <w:szCs w:val="24"/>
                <w:lang w:eastAsia="es-CO"/>
              </w:rPr>
              <w:t>NOVIEMBRE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b/>
                <w:bCs/>
                <w:szCs w:val="24"/>
                <w:lang w:eastAsia="es-CO"/>
              </w:rPr>
              <w:t>DICIEMBRE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b/>
                <w:bCs/>
                <w:szCs w:val="24"/>
                <w:lang w:eastAsia="es-CO"/>
              </w:rPr>
              <w:t>DÍ</w:t>
            </w:r>
            <w:r w:rsidRPr="008C2F73">
              <w:rPr>
                <w:rFonts w:eastAsia="Times New Roman"/>
                <w:b/>
                <w:szCs w:val="24"/>
                <w:lang w:eastAsia="es-CO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b/>
                <w:bCs/>
                <w:szCs w:val="24"/>
                <w:lang w:eastAsia="es-CO"/>
              </w:rPr>
              <w:t>TASA DE CAMBIO REPRESENTATIVA COP / USD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b/>
                <w:bCs/>
                <w:szCs w:val="24"/>
                <w:lang w:eastAsia="es-CO"/>
              </w:rPr>
              <w:t>DÍA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b/>
                <w:bCs/>
                <w:szCs w:val="24"/>
                <w:lang w:eastAsia="es-CO"/>
              </w:rPr>
              <w:t>TASA DE CAMBIO REPRESENTATIVA COP / USD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b/>
                <w:bCs/>
                <w:szCs w:val="24"/>
                <w:lang w:eastAsia="es-CO"/>
              </w:rPr>
              <w:t>DÍA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b/>
                <w:bCs/>
                <w:szCs w:val="24"/>
                <w:lang w:eastAsia="es-CO"/>
              </w:rPr>
              <w:t>TASA DE CAMBIO REPRESENTATIVA COP / USD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1,908.29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1,889.16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1,931.88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1,893.77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1,901.22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1,931.88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1,884.97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1,901.22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1,934.16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1,889.95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1,901.22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1,941.01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1,886.78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1,901.22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1,948.48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1,886.78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1,916.22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1,940.26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1,886.78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1,916.80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1,936.33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1,885.19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1,924.87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1,936.33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1,889.17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1,932.77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1,936.33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1,894.06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1,932.77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1,932.71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1,885.84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1,932.77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1,933.52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1,883.65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1,932.77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1,935.61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1,883.65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1,928.96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1,935.89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1,883.65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1,932.03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1,930.87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1,883.65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1,929.24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1,930.87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1,883.70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1,919.89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1,930.87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1,880.91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1,919.89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1,934.95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1,879.48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1,919.89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1,936.14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1,879.88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1,915.37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1,945.60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1,879.88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1,919.20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1,943.46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1,879.88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1,923.19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1,935.93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1,885.52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1,932.42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1,935.93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1,879.46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1,929.13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1,935.93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1,883.14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1,929.13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1,925.45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1,882.11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1,929.13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1,922.76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1,882.34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1,926.99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1,922.76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1,882.34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1,926.74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1,921.22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1,882.34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1,928.25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1,922.56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1,884.43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1,928.25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1,922.56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1,883.42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1,931.88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1,922.56</w:t>
            </w:r>
          </w:p>
        </w:tc>
      </w:tr>
      <w:tr w:rsidR="008C2F73" w:rsidRPr="008C2F73" w:rsidTr="00D420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1,884.06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1B" w:rsidRPr="008C2F73" w:rsidRDefault="00D4201B" w:rsidP="00D4201B">
            <w:pPr>
              <w:spacing w:line="240" w:lineRule="auto"/>
              <w:jc w:val="center"/>
              <w:rPr>
                <w:rFonts w:eastAsia="Times New Roman"/>
                <w:szCs w:val="24"/>
                <w:lang w:eastAsia="es-CO"/>
              </w:rPr>
            </w:pPr>
            <w:r w:rsidRPr="008C2F73">
              <w:rPr>
                <w:rFonts w:eastAsia="Times New Roman"/>
                <w:szCs w:val="24"/>
                <w:lang w:eastAsia="es-CO"/>
              </w:rPr>
              <w:t>1,926.83</w:t>
            </w:r>
          </w:p>
        </w:tc>
      </w:tr>
    </w:tbl>
    <w:p w:rsidR="00D4201B" w:rsidRPr="008C2F73" w:rsidRDefault="00D4201B" w:rsidP="00D4201B">
      <w:pPr>
        <w:spacing w:line="240" w:lineRule="auto"/>
        <w:rPr>
          <w:rFonts w:eastAsia="Times New Roman"/>
          <w:szCs w:val="24"/>
          <w:lang w:eastAsia="es-CO"/>
        </w:rPr>
      </w:pPr>
      <w:r w:rsidRPr="008C2F73">
        <w:rPr>
          <w:rFonts w:eastAsia="Times New Roman"/>
          <w:szCs w:val="24"/>
          <w:lang w:eastAsia="es-CO"/>
        </w:rPr>
        <w:t> </w:t>
      </w:r>
    </w:p>
    <w:p w:rsidR="00D4201B" w:rsidRPr="008C2F73" w:rsidRDefault="00D4201B" w:rsidP="00D4201B">
      <w:pPr>
        <w:spacing w:line="240" w:lineRule="auto"/>
        <w:rPr>
          <w:rFonts w:eastAsia="Times New Roman"/>
          <w:szCs w:val="24"/>
          <w:lang w:eastAsia="es-CO"/>
        </w:rPr>
      </w:pPr>
      <w:r w:rsidRPr="008C2F73">
        <w:rPr>
          <w:rFonts w:eastAsia="Times New Roman"/>
          <w:szCs w:val="24"/>
          <w:lang w:eastAsia="es-CO"/>
        </w:rPr>
        <w:t> </w:t>
      </w:r>
    </w:p>
    <w:p w:rsidR="00D4201B" w:rsidRPr="008C2F73" w:rsidRDefault="00D4201B" w:rsidP="00D4201B">
      <w:pPr>
        <w:spacing w:line="240" w:lineRule="auto"/>
        <w:rPr>
          <w:rFonts w:eastAsia="Times New Roman"/>
          <w:szCs w:val="24"/>
          <w:lang w:eastAsia="es-CO"/>
        </w:rPr>
      </w:pPr>
      <w:r w:rsidRPr="008C2F73">
        <w:rPr>
          <w:rFonts w:eastAsia="Times New Roman"/>
          <w:b/>
          <w:szCs w:val="24"/>
          <w:lang w:eastAsia="es-CO"/>
        </w:rPr>
        <w:t>El Director General,</w:t>
      </w:r>
    </w:p>
    <w:p w:rsidR="00D4201B" w:rsidRPr="008C2F73" w:rsidRDefault="00D4201B" w:rsidP="00D4201B">
      <w:pPr>
        <w:spacing w:line="240" w:lineRule="auto"/>
        <w:jc w:val="right"/>
        <w:rPr>
          <w:rFonts w:eastAsia="Times New Roman"/>
          <w:szCs w:val="24"/>
          <w:lang w:eastAsia="es-CO"/>
        </w:rPr>
      </w:pPr>
      <w:r w:rsidRPr="008C2F73">
        <w:rPr>
          <w:rFonts w:eastAsia="Times New Roman"/>
          <w:b/>
          <w:i/>
          <w:iCs/>
          <w:szCs w:val="24"/>
          <w:lang w:eastAsia="es-CO"/>
        </w:rPr>
        <w:t> </w:t>
      </w:r>
    </w:p>
    <w:p w:rsidR="00D4201B" w:rsidRPr="008C2F73" w:rsidRDefault="00D4201B" w:rsidP="00D4201B">
      <w:pPr>
        <w:spacing w:line="240" w:lineRule="auto"/>
        <w:jc w:val="left"/>
        <w:rPr>
          <w:rFonts w:eastAsia="Times New Roman"/>
          <w:szCs w:val="24"/>
          <w:lang w:eastAsia="es-CO"/>
        </w:rPr>
      </w:pPr>
      <w:r w:rsidRPr="008C2F73">
        <w:rPr>
          <w:rFonts w:eastAsia="Times New Roman"/>
          <w:i/>
          <w:iCs/>
          <w:szCs w:val="24"/>
          <w:lang w:eastAsia="es-CO"/>
        </w:rPr>
        <w:t>Juan Ricardo Ortega López.</w:t>
      </w:r>
    </w:p>
    <w:p w:rsidR="00D4201B" w:rsidRPr="008C2F73" w:rsidRDefault="00D4201B" w:rsidP="00D4201B">
      <w:pPr>
        <w:spacing w:line="240" w:lineRule="auto"/>
        <w:jc w:val="left"/>
        <w:rPr>
          <w:rFonts w:eastAsia="Times New Roman"/>
          <w:szCs w:val="24"/>
          <w:lang w:eastAsia="es-CO"/>
        </w:rPr>
      </w:pPr>
      <w:r w:rsidRPr="008C2F73">
        <w:rPr>
          <w:rFonts w:eastAsia="Times New Roman"/>
          <w:i/>
          <w:iCs/>
          <w:szCs w:val="24"/>
          <w:lang w:eastAsia="es-CO"/>
        </w:rPr>
        <w:t> </w:t>
      </w:r>
    </w:p>
    <w:p w:rsidR="00D4201B" w:rsidRPr="008C2F73" w:rsidRDefault="00D4201B" w:rsidP="00D4201B">
      <w:pPr>
        <w:spacing w:line="240" w:lineRule="auto"/>
        <w:rPr>
          <w:rFonts w:eastAsia="Times New Roman"/>
          <w:szCs w:val="24"/>
          <w:lang w:eastAsia="es-CO"/>
        </w:rPr>
      </w:pPr>
      <w:r w:rsidRPr="008C2F73">
        <w:rPr>
          <w:rFonts w:eastAsia="Times New Roman"/>
          <w:i/>
          <w:iCs/>
          <w:szCs w:val="24"/>
          <w:lang w:eastAsia="es-CO"/>
        </w:rPr>
        <w:t> </w:t>
      </w:r>
    </w:p>
    <w:p w:rsidR="00D4201B" w:rsidRPr="008C2F73" w:rsidRDefault="00D4201B" w:rsidP="00D4201B">
      <w:pPr>
        <w:spacing w:line="240" w:lineRule="auto"/>
        <w:rPr>
          <w:rFonts w:eastAsia="Times New Roman"/>
          <w:szCs w:val="24"/>
          <w:lang w:eastAsia="es-CO"/>
        </w:rPr>
      </w:pPr>
      <w:r w:rsidRPr="008C2F73">
        <w:rPr>
          <w:rFonts w:eastAsia="Times New Roman"/>
          <w:b/>
          <w:iCs/>
          <w:szCs w:val="24"/>
          <w:lang w:eastAsia="es-CO"/>
        </w:rPr>
        <w:t>Publicada en D.O. 49.063 del 13 de febrero de 2014.</w:t>
      </w:r>
    </w:p>
    <w:p w:rsidR="00B51D80" w:rsidRPr="008C2F73" w:rsidRDefault="00B51D80">
      <w:pPr>
        <w:rPr>
          <w:szCs w:val="24"/>
        </w:rPr>
      </w:pPr>
    </w:p>
    <w:sectPr w:rsidR="00B51D80" w:rsidRPr="008C2F73" w:rsidSect="008C2F73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1B"/>
    <w:rsid w:val="008C2F73"/>
    <w:rsid w:val="00A067C7"/>
    <w:rsid w:val="00B51D80"/>
    <w:rsid w:val="00D4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4201B"/>
  </w:style>
  <w:style w:type="paragraph" w:customStyle="1" w:styleId="pa6">
    <w:name w:val="pa6"/>
    <w:basedOn w:val="Normal"/>
    <w:rsid w:val="00D4201B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es-CO"/>
    </w:rPr>
  </w:style>
  <w:style w:type="paragraph" w:customStyle="1" w:styleId="pa7">
    <w:name w:val="pa7"/>
    <w:basedOn w:val="Normal"/>
    <w:rsid w:val="00D4201B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es-CO"/>
    </w:rPr>
  </w:style>
  <w:style w:type="paragraph" w:customStyle="1" w:styleId="pa8">
    <w:name w:val="pa8"/>
    <w:basedOn w:val="Normal"/>
    <w:rsid w:val="00D4201B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D4201B"/>
    <w:rPr>
      <w:b/>
      <w:bCs/>
    </w:rPr>
  </w:style>
  <w:style w:type="character" w:customStyle="1" w:styleId="a19">
    <w:name w:val="a19"/>
    <w:basedOn w:val="Fuentedeprrafopredeter"/>
    <w:rsid w:val="00D4201B"/>
  </w:style>
  <w:style w:type="character" w:customStyle="1" w:styleId="a9">
    <w:name w:val="a9"/>
    <w:basedOn w:val="Fuentedeprrafopredeter"/>
    <w:rsid w:val="00D42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4201B"/>
  </w:style>
  <w:style w:type="paragraph" w:customStyle="1" w:styleId="pa6">
    <w:name w:val="pa6"/>
    <w:basedOn w:val="Normal"/>
    <w:rsid w:val="00D4201B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es-CO"/>
    </w:rPr>
  </w:style>
  <w:style w:type="paragraph" w:customStyle="1" w:styleId="pa7">
    <w:name w:val="pa7"/>
    <w:basedOn w:val="Normal"/>
    <w:rsid w:val="00D4201B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es-CO"/>
    </w:rPr>
  </w:style>
  <w:style w:type="paragraph" w:customStyle="1" w:styleId="pa8">
    <w:name w:val="pa8"/>
    <w:basedOn w:val="Normal"/>
    <w:rsid w:val="00D4201B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D4201B"/>
    <w:rPr>
      <w:b/>
      <w:bCs/>
    </w:rPr>
  </w:style>
  <w:style w:type="character" w:customStyle="1" w:styleId="a19">
    <w:name w:val="a19"/>
    <w:basedOn w:val="Fuentedeprrafopredeter"/>
    <w:rsid w:val="00D4201B"/>
  </w:style>
  <w:style w:type="character" w:customStyle="1" w:styleId="a9">
    <w:name w:val="a9"/>
    <w:basedOn w:val="Fuentedeprrafopredeter"/>
    <w:rsid w:val="00D42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937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NACIONAL DE ESTUDIOS TRIBUTARIOS DE COLOMBIA</dc:creator>
  <cp:lastModifiedBy>CENTRO NACIONAL DE ESTUDIOS TRIBUTARIOS DE COLOMBIA </cp:lastModifiedBy>
  <cp:revision>2</cp:revision>
  <dcterms:created xsi:type="dcterms:W3CDTF">2014-02-19T20:54:00Z</dcterms:created>
  <dcterms:modified xsi:type="dcterms:W3CDTF">2014-02-23T16:29:00Z</dcterms:modified>
</cp:coreProperties>
</file>